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X="-743" w:tblpY="-392"/>
        <w:tblW w:w="10598" w:type="dxa"/>
        <w:tblLayout w:type="fixed"/>
        <w:tblLook w:val="04A0" w:firstRow="1" w:lastRow="0" w:firstColumn="1" w:lastColumn="0" w:noHBand="0" w:noVBand="1"/>
      </w:tblPr>
      <w:tblGrid>
        <w:gridCol w:w="5211"/>
        <w:gridCol w:w="5387"/>
      </w:tblGrid>
      <w:tr w:rsidR="004F46DF" w:rsidTr="00493016">
        <w:tc>
          <w:tcPr>
            <w:tcW w:w="10598" w:type="dxa"/>
            <w:gridSpan w:val="2"/>
            <w:shd w:val="clear" w:color="auto" w:fill="808080" w:themeFill="background1" w:themeFillShade="80"/>
          </w:tcPr>
          <w:p w:rsidR="004F46DF" w:rsidRDefault="004F46DF" w:rsidP="00493016">
            <w:pPr>
              <w:jc w:val="center"/>
            </w:pPr>
          </w:p>
          <w:p w:rsidR="004F46DF" w:rsidRPr="00D830FA" w:rsidRDefault="004F46DF" w:rsidP="00493016">
            <w:pPr>
              <w:jc w:val="center"/>
              <w:rPr>
                <w:b/>
                <w:color w:val="FFFFFF" w:themeColor="background1"/>
              </w:rPr>
            </w:pPr>
            <w:r w:rsidRPr="00D830FA">
              <w:rPr>
                <w:b/>
                <w:color w:val="FFFFFF" w:themeColor="background1"/>
              </w:rPr>
              <w:t>Home Learnin</w:t>
            </w:r>
            <w:r w:rsidR="00D37F3E">
              <w:rPr>
                <w:b/>
                <w:color w:val="FFFFFF" w:themeColor="background1"/>
              </w:rPr>
              <w:t xml:space="preserve">g WEEK </w:t>
            </w:r>
            <w:r w:rsidR="00456841">
              <w:rPr>
                <w:b/>
                <w:color w:val="FFFFFF" w:themeColor="background1"/>
              </w:rPr>
              <w:t>5</w:t>
            </w:r>
            <w:r w:rsidR="00D37F3E">
              <w:rPr>
                <w:b/>
                <w:color w:val="FFFFFF" w:themeColor="background1"/>
              </w:rPr>
              <w:t xml:space="preserve"> Summer Term – </w:t>
            </w:r>
            <w:r w:rsidR="002A50E0">
              <w:rPr>
                <w:b/>
                <w:color w:val="FFFFFF" w:themeColor="background1"/>
                <w:u w:val="single"/>
              </w:rPr>
              <w:t xml:space="preserve">Environment </w:t>
            </w:r>
          </w:p>
          <w:p w:rsidR="004F46DF" w:rsidRDefault="004F46DF" w:rsidP="00493016">
            <w:pPr>
              <w:jc w:val="center"/>
            </w:pPr>
          </w:p>
        </w:tc>
      </w:tr>
      <w:tr w:rsidR="004F46DF" w:rsidTr="00493016">
        <w:tc>
          <w:tcPr>
            <w:tcW w:w="10598" w:type="dxa"/>
            <w:gridSpan w:val="2"/>
          </w:tcPr>
          <w:p w:rsidR="004F46DF" w:rsidRPr="00C07137" w:rsidRDefault="00BC4E29" w:rsidP="00493016">
            <w:pPr>
              <w:jc w:val="center"/>
              <w:rPr>
                <w:color w:val="2E74B5" w:themeColor="accent1" w:themeShade="BF"/>
              </w:rPr>
            </w:pPr>
            <w:r>
              <w:rPr>
                <w:color w:val="2E74B5" w:themeColor="accent1" w:themeShade="BF"/>
              </w:rPr>
              <w:t>Year 5/6</w:t>
            </w:r>
          </w:p>
        </w:tc>
      </w:tr>
      <w:tr w:rsidR="004F46DF" w:rsidTr="00493016">
        <w:tc>
          <w:tcPr>
            <w:tcW w:w="5211" w:type="dxa"/>
            <w:shd w:val="clear" w:color="auto" w:fill="808080" w:themeFill="background1" w:themeFillShade="80"/>
          </w:tcPr>
          <w:p w:rsidR="004F46DF" w:rsidRPr="00C97F04" w:rsidRDefault="004F46DF" w:rsidP="00493016">
            <w:pPr>
              <w:jc w:val="center"/>
              <w:rPr>
                <w:color w:val="FFFFFF" w:themeColor="background1"/>
              </w:rPr>
            </w:pPr>
            <w:r w:rsidRPr="00C97F04">
              <w:rPr>
                <w:color w:val="FFFFFF" w:themeColor="background1"/>
              </w:rPr>
              <w:t>Weekly Maths Tasks (Aim to do 2 per day)</w:t>
            </w:r>
          </w:p>
        </w:tc>
        <w:tc>
          <w:tcPr>
            <w:tcW w:w="5387" w:type="dxa"/>
            <w:shd w:val="clear" w:color="auto" w:fill="808080" w:themeFill="background1" w:themeFillShade="80"/>
          </w:tcPr>
          <w:p w:rsidR="004F46DF" w:rsidRPr="00C97F04" w:rsidRDefault="004F46DF" w:rsidP="00493016">
            <w:pPr>
              <w:jc w:val="center"/>
              <w:rPr>
                <w:color w:val="FFFFFF" w:themeColor="background1"/>
              </w:rPr>
            </w:pPr>
            <w:r w:rsidRPr="00C97F04">
              <w:rPr>
                <w:color w:val="FFFFFF" w:themeColor="background1"/>
              </w:rPr>
              <w:t>Weekly Reading Tasks (Aim to do 2 per day)</w:t>
            </w:r>
          </w:p>
        </w:tc>
      </w:tr>
      <w:tr w:rsidR="004F46DF" w:rsidTr="00493016">
        <w:tc>
          <w:tcPr>
            <w:tcW w:w="5211" w:type="dxa"/>
          </w:tcPr>
          <w:p w:rsidR="004F46DF" w:rsidRPr="004F46DF" w:rsidRDefault="004F46DF" w:rsidP="00493016">
            <w:pPr>
              <w:pStyle w:val="ListParagraph"/>
              <w:numPr>
                <w:ilvl w:val="0"/>
                <w:numId w:val="1"/>
              </w:numPr>
              <w:rPr>
                <w:sz w:val="20"/>
                <w:szCs w:val="20"/>
              </w:rPr>
            </w:pPr>
            <w:r w:rsidRPr="004F46DF">
              <w:rPr>
                <w:b/>
                <w:sz w:val="20"/>
                <w:szCs w:val="20"/>
              </w:rPr>
              <w:t>Times Table Rockstars</w:t>
            </w:r>
            <w:r w:rsidRPr="004F46DF">
              <w:rPr>
                <w:sz w:val="20"/>
                <w:szCs w:val="20"/>
              </w:rPr>
              <w:t>. At</w:t>
            </w:r>
            <w:r w:rsidR="00ED57F3">
              <w:rPr>
                <w:sz w:val="20"/>
                <w:szCs w:val="20"/>
              </w:rPr>
              <w:t xml:space="preserve"> least 30 minutes on garage</w:t>
            </w:r>
            <w:r w:rsidRPr="004F46DF">
              <w:rPr>
                <w:sz w:val="20"/>
                <w:szCs w:val="20"/>
              </w:rPr>
              <w:t xml:space="preserve"> or battle of the bands.</w:t>
            </w:r>
          </w:p>
          <w:p w:rsidR="004F46DF" w:rsidRPr="004F46DF" w:rsidRDefault="004F46DF" w:rsidP="00493016">
            <w:pPr>
              <w:pStyle w:val="ListParagraph"/>
              <w:numPr>
                <w:ilvl w:val="0"/>
                <w:numId w:val="1"/>
              </w:numPr>
              <w:rPr>
                <w:sz w:val="20"/>
                <w:szCs w:val="20"/>
              </w:rPr>
            </w:pPr>
            <w:r w:rsidRPr="004F46DF">
              <w:rPr>
                <w:b/>
                <w:sz w:val="20"/>
                <w:szCs w:val="20"/>
              </w:rPr>
              <w:t>White</w:t>
            </w:r>
            <w:r w:rsidRPr="004F46DF">
              <w:rPr>
                <w:sz w:val="20"/>
                <w:szCs w:val="20"/>
              </w:rPr>
              <w:t xml:space="preserve"> </w:t>
            </w:r>
            <w:r w:rsidRPr="004F46DF">
              <w:rPr>
                <w:b/>
                <w:sz w:val="20"/>
                <w:szCs w:val="20"/>
              </w:rPr>
              <w:t>Rose</w:t>
            </w:r>
            <w:r w:rsidRPr="004F46DF">
              <w:rPr>
                <w:sz w:val="20"/>
                <w:szCs w:val="20"/>
              </w:rPr>
              <w:t xml:space="preserve"> online lesson and supporting resources.</w:t>
            </w:r>
            <w:r w:rsidR="00ED57F3">
              <w:rPr>
                <w:sz w:val="20"/>
                <w:szCs w:val="20"/>
              </w:rPr>
              <w:t xml:space="preserve"> </w:t>
            </w:r>
            <w:r w:rsidR="00ED57F3" w:rsidRPr="00ED57F3">
              <w:rPr>
                <w:sz w:val="14"/>
                <w:szCs w:val="20"/>
              </w:rPr>
              <w:t>(</w:t>
            </w:r>
            <w:hyperlink r:id="rId7" w:history="1">
              <w:r w:rsidR="00C07137" w:rsidRPr="00991B05">
                <w:rPr>
                  <w:rStyle w:val="Hyperlink"/>
                  <w:sz w:val="16"/>
                </w:rPr>
                <w:t>https://whiterosemaths.com/homelearning</w:t>
              </w:r>
            </w:hyperlink>
            <w:r w:rsidR="00ED57F3" w:rsidRPr="00ED57F3">
              <w:rPr>
                <w:sz w:val="16"/>
              </w:rPr>
              <w:t>)</w:t>
            </w:r>
          </w:p>
          <w:p w:rsidR="004F46DF" w:rsidRDefault="00ED57F3" w:rsidP="00493016">
            <w:pPr>
              <w:pStyle w:val="ListParagraph"/>
              <w:numPr>
                <w:ilvl w:val="0"/>
                <w:numId w:val="1"/>
              </w:numPr>
              <w:rPr>
                <w:sz w:val="20"/>
                <w:szCs w:val="20"/>
              </w:rPr>
            </w:pPr>
            <w:r>
              <w:rPr>
                <w:sz w:val="20"/>
                <w:szCs w:val="20"/>
              </w:rPr>
              <w:t>Spend 3</w:t>
            </w:r>
            <w:r w:rsidR="004F46DF" w:rsidRPr="004F46DF">
              <w:rPr>
                <w:sz w:val="20"/>
                <w:szCs w:val="20"/>
              </w:rPr>
              <w:t xml:space="preserve">0 minutes on </w:t>
            </w:r>
            <w:r w:rsidR="004F46DF" w:rsidRPr="004F46DF">
              <w:rPr>
                <w:b/>
                <w:sz w:val="20"/>
                <w:szCs w:val="20"/>
              </w:rPr>
              <w:t>mymaths</w:t>
            </w:r>
            <w:r>
              <w:rPr>
                <w:b/>
                <w:sz w:val="20"/>
                <w:szCs w:val="20"/>
              </w:rPr>
              <w:t xml:space="preserve"> (</w:t>
            </w:r>
            <w:hyperlink r:id="rId8" w:history="1">
              <w:r>
                <w:rPr>
                  <w:rStyle w:val="Hyperlink"/>
                </w:rPr>
                <w:t>https://www.mymaths.co.uk/</w:t>
              </w:r>
            </w:hyperlink>
            <w:r>
              <w:t>)</w:t>
            </w:r>
            <w:r>
              <w:rPr>
                <w:b/>
                <w:sz w:val="20"/>
                <w:szCs w:val="20"/>
              </w:rPr>
              <w:t>,</w:t>
            </w:r>
            <w:r w:rsidR="004F46DF" w:rsidRPr="004F46DF">
              <w:rPr>
                <w:b/>
                <w:sz w:val="20"/>
                <w:szCs w:val="20"/>
              </w:rPr>
              <w:t xml:space="preserve"> </w:t>
            </w:r>
            <w:r>
              <w:rPr>
                <w:sz w:val="20"/>
                <w:szCs w:val="20"/>
              </w:rPr>
              <w:t>completing directed homework tasks/activities.</w:t>
            </w:r>
          </w:p>
          <w:p w:rsidR="001209A6" w:rsidRPr="001209A6" w:rsidRDefault="001209A6" w:rsidP="00493016">
            <w:pPr>
              <w:pStyle w:val="ListParagraph"/>
              <w:numPr>
                <w:ilvl w:val="0"/>
                <w:numId w:val="1"/>
              </w:numPr>
              <w:rPr>
                <w:b/>
                <w:sz w:val="20"/>
                <w:szCs w:val="20"/>
              </w:rPr>
            </w:pPr>
            <w:r w:rsidRPr="001209A6">
              <w:rPr>
                <w:b/>
                <w:sz w:val="20"/>
                <w:szCs w:val="20"/>
              </w:rPr>
              <w:t xml:space="preserve">Year 5 </w:t>
            </w:r>
            <w:r w:rsidR="00492687">
              <w:rPr>
                <w:b/>
                <w:sz w:val="20"/>
                <w:szCs w:val="20"/>
              </w:rPr>
              <w:t>–</w:t>
            </w:r>
            <w:r w:rsidRPr="001209A6">
              <w:rPr>
                <w:b/>
                <w:sz w:val="20"/>
                <w:szCs w:val="20"/>
              </w:rPr>
              <w:t xml:space="preserve"> </w:t>
            </w:r>
            <w:r w:rsidR="00492687" w:rsidRPr="00492687">
              <w:rPr>
                <w:sz w:val="20"/>
                <w:szCs w:val="20"/>
              </w:rPr>
              <w:t>Complete White Rose daily tasks (PDF’s on e-schools)</w:t>
            </w:r>
          </w:p>
          <w:p w:rsidR="004F46DF" w:rsidRPr="001209A6" w:rsidRDefault="00BC4E29" w:rsidP="00493016">
            <w:pPr>
              <w:pStyle w:val="ListParagraph"/>
              <w:numPr>
                <w:ilvl w:val="0"/>
                <w:numId w:val="1"/>
              </w:numPr>
              <w:rPr>
                <w:sz w:val="20"/>
                <w:szCs w:val="20"/>
              </w:rPr>
            </w:pPr>
            <w:r w:rsidRPr="00BC4E29">
              <w:rPr>
                <w:b/>
                <w:sz w:val="20"/>
                <w:szCs w:val="20"/>
              </w:rPr>
              <w:t>Year 6</w:t>
            </w:r>
            <w:r>
              <w:rPr>
                <w:sz w:val="20"/>
                <w:szCs w:val="20"/>
              </w:rPr>
              <w:t xml:space="preserve"> - </w:t>
            </w:r>
            <w:r w:rsidR="00ED57F3" w:rsidRPr="00ED57F3">
              <w:rPr>
                <w:sz w:val="20"/>
                <w:szCs w:val="20"/>
              </w:rPr>
              <w:t>Get your child to work on their reasoning and problem solving by practising past SATs questions</w:t>
            </w:r>
            <w:r w:rsidR="00ED57F3">
              <w:rPr>
                <w:sz w:val="20"/>
                <w:szCs w:val="20"/>
              </w:rPr>
              <w:t xml:space="preserve"> on </w:t>
            </w:r>
            <w:r w:rsidR="00ED57F3" w:rsidRPr="00ED57F3">
              <w:rPr>
                <w:b/>
                <w:sz w:val="20"/>
                <w:szCs w:val="20"/>
              </w:rPr>
              <w:t>SATs Boot Camp</w:t>
            </w:r>
            <w:r w:rsidR="00ED57F3">
              <w:rPr>
                <w:sz w:val="20"/>
                <w:szCs w:val="20"/>
              </w:rPr>
              <w:t xml:space="preserve"> (</w:t>
            </w:r>
            <w:hyperlink r:id="rId9" w:history="1">
              <w:r w:rsidR="00ED57F3">
                <w:rPr>
                  <w:rStyle w:val="Hyperlink"/>
                </w:rPr>
                <w:t>https://www.satsbootcamp.co.uk/</w:t>
              </w:r>
            </w:hyperlink>
            <w:r w:rsidR="00ED57F3">
              <w:t>)</w:t>
            </w:r>
            <w:r w:rsidR="00712238">
              <w:rPr>
                <w:sz w:val="20"/>
                <w:szCs w:val="20"/>
              </w:rPr>
              <w:t xml:space="preserve">. </w:t>
            </w:r>
            <w:r w:rsidR="00ED57F3" w:rsidRPr="001209A6">
              <w:rPr>
                <w:sz w:val="20"/>
                <w:szCs w:val="20"/>
              </w:rPr>
              <w:t>Work through a specific focus each day, completing tasks and quizzes before attempting practise SAT’s questions.</w:t>
            </w:r>
          </w:p>
          <w:p w:rsidR="00712238" w:rsidRDefault="001B2880" w:rsidP="001B2880">
            <w:pPr>
              <w:pStyle w:val="ListParagraph"/>
              <w:numPr>
                <w:ilvl w:val="0"/>
                <w:numId w:val="1"/>
              </w:numPr>
              <w:rPr>
                <w:sz w:val="20"/>
                <w:szCs w:val="20"/>
              </w:rPr>
            </w:pPr>
            <w:r w:rsidRPr="001B2880">
              <w:rPr>
                <w:sz w:val="20"/>
                <w:szCs w:val="20"/>
              </w:rPr>
              <w:t xml:space="preserve">Direct your child to play on </w:t>
            </w:r>
            <w:hyperlink r:id="rId10" w:history="1">
              <w:r w:rsidRPr="001B2880">
                <w:rPr>
                  <w:rStyle w:val="Hyperlink"/>
                  <w:sz w:val="20"/>
                  <w:szCs w:val="20"/>
                </w:rPr>
                <w:t>Hit the Button</w:t>
              </w:r>
            </w:hyperlink>
            <w:r w:rsidRPr="001B2880">
              <w:rPr>
                <w:sz w:val="20"/>
                <w:szCs w:val="20"/>
              </w:rPr>
              <w:t xml:space="preserve"> - focus on times tables, division facts</w:t>
            </w:r>
            <w:r>
              <w:rPr>
                <w:sz w:val="20"/>
                <w:szCs w:val="20"/>
              </w:rPr>
              <w:t xml:space="preserve"> </w:t>
            </w:r>
            <w:r w:rsidR="00712238">
              <w:rPr>
                <w:sz w:val="20"/>
                <w:szCs w:val="20"/>
              </w:rPr>
              <w:t>and squared numbers.</w:t>
            </w:r>
          </w:p>
          <w:p w:rsidR="00C07137" w:rsidRDefault="00712238" w:rsidP="00712238">
            <w:pPr>
              <w:pStyle w:val="ListParagraph"/>
              <w:numPr>
                <w:ilvl w:val="0"/>
                <w:numId w:val="1"/>
              </w:numPr>
              <w:rPr>
                <w:sz w:val="20"/>
                <w:szCs w:val="20"/>
              </w:rPr>
            </w:pPr>
            <w:r w:rsidRPr="00712238">
              <w:rPr>
                <w:sz w:val="20"/>
                <w:szCs w:val="20"/>
              </w:rPr>
              <w:t>Encourage your children to compare</w:t>
            </w:r>
            <w:r>
              <w:rPr>
                <w:sz w:val="20"/>
                <w:szCs w:val="20"/>
              </w:rPr>
              <w:t xml:space="preserve"> </w:t>
            </w:r>
            <w:r w:rsidRPr="00712238">
              <w:rPr>
                <w:sz w:val="20"/>
                <w:szCs w:val="20"/>
              </w:rPr>
              <w:t xml:space="preserve">decimal numbers on </w:t>
            </w:r>
            <w:hyperlink r:id="rId11" w:history="1">
              <w:r w:rsidRPr="00712238">
                <w:rPr>
                  <w:rStyle w:val="Hyperlink"/>
                  <w:sz w:val="20"/>
                  <w:szCs w:val="20"/>
                </w:rPr>
                <w:t>this game</w:t>
              </w:r>
            </w:hyperlink>
            <w:r>
              <w:rPr>
                <w:sz w:val="20"/>
                <w:szCs w:val="20"/>
              </w:rPr>
              <w:t>.</w:t>
            </w:r>
          </w:p>
          <w:p w:rsidR="00712238" w:rsidRPr="004F46DF" w:rsidRDefault="00712238" w:rsidP="00712238">
            <w:pPr>
              <w:pStyle w:val="ListParagraph"/>
              <w:numPr>
                <w:ilvl w:val="0"/>
                <w:numId w:val="1"/>
              </w:numPr>
              <w:rPr>
                <w:sz w:val="20"/>
                <w:szCs w:val="20"/>
              </w:rPr>
            </w:pPr>
            <w:r w:rsidRPr="00712238">
              <w:rPr>
                <w:sz w:val="20"/>
                <w:szCs w:val="20"/>
              </w:rPr>
              <w:t xml:space="preserve">Arithmetic practise on </w:t>
            </w:r>
            <w:hyperlink r:id="rId12" w:history="1">
              <w:r w:rsidRPr="00712238">
                <w:rPr>
                  <w:rStyle w:val="Hyperlink"/>
                  <w:sz w:val="20"/>
                  <w:szCs w:val="20"/>
                </w:rPr>
                <w:t>Maths Frame</w:t>
              </w:r>
            </w:hyperlink>
          </w:p>
        </w:tc>
        <w:tc>
          <w:tcPr>
            <w:tcW w:w="5387" w:type="dxa"/>
          </w:tcPr>
          <w:p w:rsidR="00ED57F3" w:rsidRDefault="00C07137" w:rsidP="00493016">
            <w:pPr>
              <w:pStyle w:val="ListParagraph"/>
              <w:numPr>
                <w:ilvl w:val="0"/>
                <w:numId w:val="1"/>
              </w:numPr>
              <w:rPr>
                <w:sz w:val="20"/>
                <w:szCs w:val="20"/>
              </w:rPr>
            </w:pPr>
            <w:r>
              <w:rPr>
                <w:sz w:val="20"/>
                <w:szCs w:val="20"/>
              </w:rPr>
              <w:t xml:space="preserve">Continue </w:t>
            </w:r>
            <w:r w:rsidR="00ED57F3" w:rsidRPr="00ED57F3">
              <w:rPr>
                <w:sz w:val="20"/>
                <w:szCs w:val="20"/>
              </w:rPr>
              <w:t xml:space="preserve">to read a chapter from their home reading book or a book that they have borrowed from the library. </w:t>
            </w:r>
          </w:p>
          <w:p w:rsidR="002A50E0" w:rsidRDefault="002A50E0" w:rsidP="002A50E0">
            <w:pPr>
              <w:pStyle w:val="ListParagraph"/>
              <w:numPr>
                <w:ilvl w:val="0"/>
                <w:numId w:val="1"/>
              </w:numPr>
              <w:rPr>
                <w:sz w:val="20"/>
                <w:szCs w:val="20"/>
              </w:rPr>
            </w:pPr>
            <w:r w:rsidRPr="002A50E0">
              <w:rPr>
                <w:sz w:val="20"/>
                <w:szCs w:val="20"/>
              </w:rPr>
              <w:t>Following this, ask your child to summarise the events from the chapter. They could bullet point what happened, create a comic strip or present the information in their own creative way.</w:t>
            </w:r>
          </w:p>
          <w:p w:rsidR="00712238" w:rsidRDefault="002A50E0" w:rsidP="002A50E0">
            <w:pPr>
              <w:pStyle w:val="ListParagraph"/>
              <w:numPr>
                <w:ilvl w:val="0"/>
                <w:numId w:val="1"/>
              </w:numPr>
              <w:rPr>
                <w:sz w:val="20"/>
                <w:szCs w:val="20"/>
              </w:rPr>
            </w:pPr>
            <w:r>
              <w:rPr>
                <w:sz w:val="20"/>
                <w:szCs w:val="20"/>
              </w:rPr>
              <w:t xml:space="preserve">Explore the poem “Warned” </w:t>
            </w:r>
            <w:r w:rsidRPr="002A50E0">
              <w:rPr>
                <w:sz w:val="20"/>
                <w:szCs w:val="20"/>
              </w:rPr>
              <w:t>(</w:t>
            </w:r>
            <w:hyperlink r:id="rId13" w:history="1">
              <w:r w:rsidRPr="002A50E0">
                <w:rPr>
                  <w:rStyle w:val="Hyperlink"/>
                  <w:sz w:val="20"/>
                  <w:szCs w:val="20"/>
                </w:rPr>
                <w:t>https://www.familyfriendpoems.com/poem/warned</w:t>
              </w:r>
            </w:hyperlink>
            <w:r w:rsidRPr="002A50E0">
              <w:rPr>
                <w:sz w:val="20"/>
                <w:szCs w:val="20"/>
              </w:rPr>
              <w:t>)</w:t>
            </w:r>
            <w:r>
              <w:rPr>
                <w:sz w:val="20"/>
                <w:szCs w:val="20"/>
              </w:rPr>
              <w:t xml:space="preserve"> Can they picture what the world would be like without pollution? Can they create a poster to encourage a better environment and to achieve this perfect picture?</w:t>
            </w:r>
          </w:p>
          <w:p w:rsidR="004F46DF" w:rsidRPr="00712238" w:rsidRDefault="004F46DF" w:rsidP="00712238">
            <w:pPr>
              <w:pStyle w:val="ListParagraph"/>
              <w:numPr>
                <w:ilvl w:val="0"/>
                <w:numId w:val="1"/>
              </w:numPr>
              <w:rPr>
                <w:sz w:val="20"/>
                <w:szCs w:val="20"/>
              </w:rPr>
            </w:pPr>
            <w:r w:rsidRPr="00712238">
              <w:rPr>
                <w:sz w:val="20"/>
                <w:szCs w:val="20"/>
              </w:rPr>
              <w:t xml:space="preserve">Complete </w:t>
            </w:r>
            <w:r w:rsidRPr="00712238">
              <w:rPr>
                <w:b/>
                <w:sz w:val="20"/>
                <w:szCs w:val="20"/>
              </w:rPr>
              <w:t>Accelerated Reader</w:t>
            </w:r>
            <w:r w:rsidRPr="00712238">
              <w:rPr>
                <w:sz w:val="20"/>
                <w:szCs w:val="20"/>
              </w:rPr>
              <w:t xml:space="preserve"> tests when books are complete. </w:t>
            </w:r>
          </w:p>
          <w:p w:rsidR="00C07137" w:rsidRPr="00C07137" w:rsidRDefault="005A54B6" w:rsidP="00712238">
            <w:pPr>
              <w:pStyle w:val="ListParagraph"/>
              <w:numPr>
                <w:ilvl w:val="0"/>
                <w:numId w:val="1"/>
              </w:numPr>
              <w:rPr>
                <w:sz w:val="20"/>
                <w:szCs w:val="20"/>
              </w:rPr>
            </w:pPr>
            <w:r>
              <w:rPr>
                <w:sz w:val="20"/>
                <w:szCs w:val="20"/>
              </w:rPr>
              <w:t>Sign up for Oxford Owl reading (</w:t>
            </w:r>
            <w:hyperlink r:id="rId14" w:history="1">
              <w:r w:rsidRPr="005A54B6">
                <w:rPr>
                  <w:rStyle w:val="Hyperlink"/>
                  <w:sz w:val="20"/>
                  <w:szCs w:val="20"/>
                </w:rPr>
                <w:t>https://www.oxfordowl.co.uk/</w:t>
              </w:r>
            </w:hyperlink>
            <w:r w:rsidRPr="005A54B6">
              <w:rPr>
                <w:sz w:val="20"/>
                <w:szCs w:val="20"/>
              </w:rPr>
              <w:t>) and read the book “The Secret Garden” (</w:t>
            </w:r>
            <w:hyperlink r:id="rId15" w:history="1">
              <w:r w:rsidRPr="005A54B6">
                <w:rPr>
                  <w:rStyle w:val="Hyperlink"/>
                  <w:sz w:val="20"/>
                  <w:szCs w:val="20"/>
                </w:rPr>
                <w:t>https://www.oxfordowl.co.uk/api/digital_books/20162.html</w:t>
              </w:r>
            </w:hyperlink>
            <w:r w:rsidRPr="005A54B6">
              <w:rPr>
                <w:sz w:val="20"/>
                <w:szCs w:val="20"/>
              </w:rPr>
              <w:t>)</w:t>
            </w:r>
          </w:p>
        </w:tc>
      </w:tr>
      <w:tr w:rsidR="004F46DF" w:rsidTr="00493016">
        <w:tc>
          <w:tcPr>
            <w:tcW w:w="5211" w:type="dxa"/>
            <w:shd w:val="clear" w:color="auto" w:fill="808080" w:themeFill="background1" w:themeFillShade="80"/>
          </w:tcPr>
          <w:p w:rsidR="004F46DF" w:rsidRPr="00C97F04" w:rsidRDefault="004F46DF" w:rsidP="00493016">
            <w:pPr>
              <w:jc w:val="center"/>
              <w:rPr>
                <w:color w:val="FFFFFF" w:themeColor="background1"/>
              </w:rPr>
            </w:pPr>
            <w:r w:rsidRPr="00C97F04">
              <w:rPr>
                <w:color w:val="FFFFFF" w:themeColor="background1"/>
              </w:rPr>
              <w:t>Weekly spelling tasks (Aim to do 1 per day)</w:t>
            </w:r>
          </w:p>
        </w:tc>
        <w:tc>
          <w:tcPr>
            <w:tcW w:w="5387" w:type="dxa"/>
            <w:shd w:val="clear" w:color="auto" w:fill="808080" w:themeFill="background1" w:themeFillShade="80"/>
          </w:tcPr>
          <w:p w:rsidR="004F46DF" w:rsidRPr="00C97F04" w:rsidRDefault="004F46DF" w:rsidP="00493016">
            <w:pPr>
              <w:jc w:val="center"/>
              <w:rPr>
                <w:color w:val="FFFFFF" w:themeColor="background1"/>
              </w:rPr>
            </w:pPr>
            <w:r w:rsidRPr="00C97F04">
              <w:rPr>
                <w:color w:val="FFFFFF" w:themeColor="background1"/>
              </w:rPr>
              <w:t>Weekly writing tasks – (Aim to do 1 per day)</w:t>
            </w:r>
          </w:p>
        </w:tc>
      </w:tr>
      <w:tr w:rsidR="004F46DF" w:rsidRPr="004F46DF" w:rsidTr="00493016">
        <w:tc>
          <w:tcPr>
            <w:tcW w:w="5211" w:type="dxa"/>
          </w:tcPr>
          <w:p w:rsidR="00BC4E29" w:rsidRPr="00BC4E29" w:rsidRDefault="00D37F3E" w:rsidP="00493016">
            <w:pPr>
              <w:pStyle w:val="ListParagraph"/>
              <w:numPr>
                <w:ilvl w:val="0"/>
                <w:numId w:val="2"/>
              </w:numPr>
              <w:rPr>
                <w:sz w:val="20"/>
                <w:szCs w:val="20"/>
              </w:rPr>
            </w:pPr>
            <w:r w:rsidRPr="00D37F3E">
              <w:rPr>
                <w:sz w:val="20"/>
                <w:szCs w:val="20"/>
              </w:rPr>
              <w:t>Encourage your child to practise the Year 5/ 6 Com</w:t>
            </w:r>
            <w:r>
              <w:rPr>
                <w:sz w:val="20"/>
                <w:szCs w:val="20"/>
              </w:rPr>
              <w:t xml:space="preserve">mon Exception Words </w:t>
            </w:r>
            <w:r w:rsidRPr="00BC4E29">
              <w:rPr>
                <w:sz w:val="12"/>
                <w:szCs w:val="20"/>
              </w:rPr>
              <w:t>(</w:t>
            </w:r>
            <w:hyperlink r:id="rId16" w:history="1">
              <w:r w:rsidR="00BC4E29" w:rsidRPr="00BC4E29">
                <w:rPr>
                  <w:rStyle w:val="Hyperlink"/>
                  <w:sz w:val="14"/>
                </w:rPr>
                <w:t>https://cdn.oxfordowl.co.uk/2019/08/29/13/56/09/5a42eb6a-f57f-4dc4-a66e-bd4c5e27e4b7/SpellingWordList_Y5-6.pdf</w:t>
              </w:r>
            </w:hyperlink>
            <w:r w:rsidRPr="00BC4E29">
              <w:rPr>
                <w:sz w:val="12"/>
                <w:szCs w:val="20"/>
              </w:rPr>
              <w:t xml:space="preserve">). </w:t>
            </w:r>
          </w:p>
          <w:p w:rsidR="00BC4E29" w:rsidRDefault="00BC4E29" w:rsidP="00493016">
            <w:pPr>
              <w:pStyle w:val="ListParagraph"/>
              <w:numPr>
                <w:ilvl w:val="0"/>
                <w:numId w:val="2"/>
              </w:numPr>
              <w:rPr>
                <w:sz w:val="20"/>
                <w:szCs w:val="20"/>
              </w:rPr>
            </w:pPr>
            <w:r>
              <w:rPr>
                <w:sz w:val="20"/>
                <w:szCs w:val="20"/>
              </w:rPr>
              <w:t>A</w:t>
            </w:r>
            <w:r w:rsidR="00D37F3E" w:rsidRPr="00D37F3E">
              <w:rPr>
                <w:sz w:val="20"/>
                <w:szCs w:val="20"/>
              </w:rPr>
              <w:t>sk your child to choose 5 Common Exception words. They can then write a synonym, antonym, the meaning and an example of how to use the word in a sentence.</w:t>
            </w:r>
          </w:p>
          <w:p w:rsidR="00BC4E29" w:rsidRDefault="00BC4E29" w:rsidP="00493016">
            <w:pPr>
              <w:pStyle w:val="ListParagraph"/>
              <w:numPr>
                <w:ilvl w:val="0"/>
                <w:numId w:val="2"/>
              </w:numPr>
              <w:rPr>
                <w:sz w:val="20"/>
                <w:szCs w:val="20"/>
              </w:rPr>
            </w:pPr>
            <w:r>
              <w:rPr>
                <w:sz w:val="20"/>
                <w:szCs w:val="20"/>
              </w:rPr>
              <w:t>P</w:t>
            </w:r>
            <w:r w:rsidR="00D37F3E" w:rsidRPr="00BC4E29">
              <w:rPr>
                <w:sz w:val="20"/>
                <w:szCs w:val="20"/>
              </w:rPr>
              <w:t>ractise</w:t>
            </w:r>
            <w:r>
              <w:rPr>
                <w:sz w:val="20"/>
                <w:szCs w:val="20"/>
              </w:rPr>
              <w:t xml:space="preserve"> spellings on Spelling Frame (</w:t>
            </w:r>
            <w:hyperlink r:id="rId17" w:history="1">
              <w:r>
                <w:rPr>
                  <w:rStyle w:val="Hyperlink"/>
                </w:rPr>
                <w:t>https://spellingframe.co.uk/</w:t>
              </w:r>
            </w:hyperlink>
            <w:r>
              <w:t>)</w:t>
            </w:r>
            <w:r>
              <w:rPr>
                <w:sz w:val="20"/>
                <w:szCs w:val="20"/>
              </w:rPr>
              <w:t xml:space="preserve">. </w:t>
            </w:r>
          </w:p>
          <w:p w:rsidR="00712238" w:rsidRDefault="00712238" w:rsidP="00712238">
            <w:pPr>
              <w:pStyle w:val="ListParagraph"/>
              <w:numPr>
                <w:ilvl w:val="0"/>
                <w:numId w:val="2"/>
              </w:numPr>
              <w:rPr>
                <w:sz w:val="20"/>
                <w:szCs w:val="20"/>
              </w:rPr>
            </w:pPr>
            <w:r w:rsidRPr="00712238">
              <w:rPr>
                <w:sz w:val="20"/>
                <w:szCs w:val="20"/>
              </w:rPr>
              <w:t>Your child may wish to create a word bank about an animal of their choice which includes verbs, adverbs and expanded noun phrases. They can use</w:t>
            </w:r>
            <w:r>
              <w:rPr>
                <w:sz w:val="20"/>
                <w:szCs w:val="20"/>
              </w:rPr>
              <w:t xml:space="preserve"> this for their poetry writing.</w:t>
            </w:r>
          </w:p>
          <w:p w:rsidR="004F46DF" w:rsidRPr="00712238" w:rsidRDefault="00BC4E29" w:rsidP="00712238">
            <w:pPr>
              <w:pStyle w:val="ListParagraph"/>
              <w:numPr>
                <w:ilvl w:val="0"/>
                <w:numId w:val="2"/>
              </w:numPr>
              <w:rPr>
                <w:sz w:val="20"/>
                <w:szCs w:val="20"/>
              </w:rPr>
            </w:pPr>
            <w:r w:rsidRPr="00712238">
              <w:rPr>
                <w:sz w:val="20"/>
                <w:szCs w:val="20"/>
              </w:rPr>
              <w:t>G</w:t>
            </w:r>
            <w:r w:rsidR="00D37F3E" w:rsidRPr="00712238">
              <w:rPr>
                <w:sz w:val="20"/>
                <w:szCs w:val="20"/>
              </w:rPr>
              <w:t>et your child to proofread their writing from the day. They can use a dictionary to check the spelling of any words that they found challenging. This will also enable them to check that the meaning of the word is suitable for the sentence.</w:t>
            </w:r>
          </w:p>
          <w:p w:rsidR="00BC4E29" w:rsidRPr="00BC4E29" w:rsidRDefault="00BC4E29" w:rsidP="00493016">
            <w:pPr>
              <w:pStyle w:val="ListParagraph"/>
              <w:rPr>
                <w:sz w:val="20"/>
                <w:szCs w:val="20"/>
              </w:rPr>
            </w:pPr>
          </w:p>
        </w:tc>
        <w:tc>
          <w:tcPr>
            <w:tcW w:w="5387" w:type="dxa"/>
          </w:tcPr>
          <w:p w:rsidR="001209A6" w:rsidRPr="00493016" w:rsidRDefault="001209A6" w:rsidP="00493016">
            <w:pPr>
              <w:rPr>
                <w:b/>
                <w:sz w:val="19"/>
                <w:szCs w:val="19"/>
                <w:u w:val="single"/>
              </w:rPr>
            </w:pPr>
            <w:r w:rsidRPr="00493016">
              <w:rPr>
                <w:b/>
                <w:sz w:val="19"/>
                <w:szCs w:val="19"/>
                <w:u w:val="single"/>
              </w:rPr>
              <w:t>All tasks can be completed on eschools, on each child’s account:</w:t>
            </w:r>
          </w:p>
          <w:p w:rsidR="00456841" w:rsidRPr="00456841" w:rsidRDefault="00456841" w:rsidP="00456841">
            <w:pPr>
              <w:pStyle w:val="ListParagraph"/>
              <w:numPr>
                <w:ilvl w:val="0"/>
                <w:numId w:val="7"/>
              </w:numPr>
              <w:rPr>
                <w:sz w:val="20"/>
              </w:rPr>
            </w:pPr>
            <w:r w:rsidRPr="00456841">
              <w:rPr>
                <w:sz w:val="20"/>
              </w:rPr>
              <w:t xml:space="preserve">Ask your child to predict what will happen at home over the next week. They can record this in a newspaper format. </w:t>
            </w:r>
          </w:p>
          <w:p w:rsidR="00456841" w:rsidRPr="00456841" w:rsidRDefault="00456841" w:rsidP="00456841">
            <w:pPr>
              <w:pStyle w:val="ListParagraph"/>
              <w:numPr>
                <w:ilvl w:val="0"/>
                <w:numId w:val="7"/>
              </w:numPr>
              <w:rPr>
                <w:sz w:val="20"/>
              </w:rPr>
            </w:pPr>
            <w:r w:rsidRPr="00456841">
              <w:rPr>
                <w:sz w:val="20"/>
              </w:rPr>
              <w:t xml:space="preserve">Explain to your child that they must write a </w:t>
            </w:r>
            <w:r>
              <w:rPr>
                <w:sz w:val="20"/>
              </w:rPr>
              <w:t>persuasive letter to Mr Steel</w:t>
            </w:r>
            <w:r w:rsidRPr="00456841">
              <w:rPr>
                <w:sz w:val="20"/>
              </w:rPr>
              <w:t xml:space="preserve"> about the importance of recycling at school. Get them to research the impact of recycling using books or the internet to find facts and statistics to support their argument.</w:t>
            </w:r>
          </w:p>
          <w:p w:rsidR="00456841" w:rsidRPr="00456841" w:rsidRDefault="00456841" w:rsidP="00456841">
            <w:pPr>
              <w:pStyle w:val="ListParagraph"/>
              <w:numPr>
                <w:ilvl w:val="0"/>
                <w:numId w:val="7"/>
              </w:numPr>
              <w:rPr>
                <w:sz w:val="20"/>
              </w:rPr>
            </w:pPr>
            <w:r w:rsidRPr="00456841">
              <w:rPr>
                <w:sz w:val="20"/>
              </w:rPr>
              <w:t>Your child can write a biography about David Attenborough. Remind them to include information about his life, how he has helped the environment and the positive impact he has had on global changes.</w:t>
            </w:r>
          </w:p>
          <w:p w:rsidR="00456841" w:rsidRPr="00456841" w:rsidRDefault="00456841" w:rsidP="00456841">
            <w:pPr>
              <w:pStyle w:val="ListParagraph"/>
              <w:numPr>
                <w:ilvl w:val="0"/>
                <w:numId w:val="7"/>
              </w:numPr>
              <w:rPr>
                <w:sz w:val="20"/>
              </w:rPr>
            </w:pPr>
            <w:r w:rsidRPr="00456841">
              <w:rPr>
                <w:i/>
                <w:sz w:val="20"/>
              </w:rPr>
              <w:t>“Seaworld should close. Seaworld is a theme and marine park based in Orlando, America. It is home to giant turtles, orcas and bottlenose dolphins to name a few”.</w:t>
            </w:r>
            <w:r w:rsidRPr="00456841">
              <w:rPr>
                <w:sz w:val="20"/>
              </w:rPr>
              <w:t xml:space="preserve"> Does your child agree/disagree with the above statement? Ask them to write a discussion based on the above statement considering both sides of the argument. </w:t>
            </w:r>
          </w:p>
          <w:p w:rsidR="00456841" w:rsidRPr="00456841" w:rsidRDefault="00456841" w:rsidP="00456841">
            <w:pPr>
              <w:pStyle w:val="ListParagraph"/>
              <w:numPr>
                <w:ilvl w:val="0"/>
                <w:numId w:val="7"/>
              </w:numPr>
              <w:rPr>
                <w:b/>
                <w:sz w:val="20"/>
                <w:szCs w:val="20"/>
                <w:u w:val="single"/>
              </w:rPr>
            </w:pPr>
            <w:r>
              <w:rPr>
                <w:sz w:val="20"/>
              </w:rPr>
              <w:t>Pobble</w:t>
            </w:r>
            <w:r w:rsidRPr="00456841">
              <w:rPr>
                <w:sz w:val="20"/>
              </w:rPr>
              <w:t xml:space="preserve">: </w:t>
            </w:r>
            <w:r>
              <w:rPr>
                <w:sz w:val="20"/>
              </w:rPr>
              <w:t>Children can write a narrative about what the world would be like iif we do not help the environment.</w:t>
            </w:r>
          </w:p>
          <w:p w:rsidR="00456841" w:rsidRDefault="00456841" w:rsidP="00493016">
            <w:pPr>
              <w:rPr>
                <w:b/>
                <w:sz w:val="20"/>
                <w:szCs w:val="20"/>
                <w:u w:val="single"/>
              </w:rPr>
            </w:pPr>
          </w:p>
          <w:p w:rsidR="001209A6" w:rsidRPr="001209A6" w:rsidRDefault="001209A6" w:rsidP="00493016">
            <w:pPr>
              <w:rPr>
                <w:sz w:val="20"/>
                <w:szCs w:val="20"/>
              </w:rPr>
            </w:pPr>
            <w:r w:rsidRPr="001209A6">
              <w:rPr>
                <w:b/>
                <w:sz w:val="20"/>
                <w:szCs w:val="20"/>
                <w:u w:val="single"/>
              </w:rPr>
              <w:t>ONLINE</w:t>
            </w:r>
            <w:r>
              <w:rPr>
                <w:sz w:val="20"/>
                <w:szCs w:val="20"/>
              </w:rPr>
              <w:t xml:space="preserve"> </w:t>
            </w:r>
            <w:r w:rsidRPr="001209A6">
              <w:rPr>
                <w:sz w:val="16"/>
                <w:szCs w:val="20"/>
              </w:rPr>
              <w:t>(</w:t>
            </w:r>
            <w:hyperlink r:id="rId18" w:history="1">
              <w:r w:rsidRPr="001209A6">
                <w:rPr>
                  <w:rStyle w:val="Hyperlink"/>
                  <w:sz w:val="18"/>
                </w:rPr>
                <w:t>https://www.youtube.com/user/Devouefrenchbulldogs/videos</w:t>
              </w:r>
            </w:hyperlink>
            <w:r w:rsidRPr="001209A6">
              <w:rPr>
                <w:sz w:val="18"/>
              </w:rPr>
              <w:t>)</w:t>
            </w:r>
            <w:r w:rsidRPr="001209A6">
              <w:rPr>
                <w:sz w:val="16"/>
                <w:szCs w:val="20"/>
              </w:rPr>
              <w:t xml:space="preserve"> </w:t>
            </w:r>
          </w:p>
          <w:p w:rsidR="001209A6" w:rsidRPr="001209A6" w:rsidRDefault="004F46DF" w:rsidP="00493016">
            <w:pPr>
              <w:pStyle w:val="ListParagraph"/>
              <w:numPr>
                <w:ilvl w:val="0"/>
                <w:numId w:val="2"/>
              </w:numPr>
              <w:rPr>
                <w:sz w:val="20"/>
                <w:szCs w:val="20"/>
              </w:rPr>
            </w:pPr>
            <w:r>
              <w:rPr>
                <w:sz w:val="20"/>
                <w:szCs w:val="20"/>
              </w:rPr>
              <w:t xml:space="preserve">Take part in a </w:t>
            </w:r>
            <w:r w:rsidRPr="004F46DF">
              <w:rPr>
                <w:b/>
                <w:sz w:val="20"/>
                <w:szCs w:val="20"/>
              </w:rPr>
              <w:t xml:space="preserve">Jane Considine </w:t>
            </w:r>
            <w:r>
              <w:rPr>
                <w:sz w:val="20"/>
                <w:szCs w:val="20"/>
              </w:rPr>
              <w:t xml:space="preserve">writing lesson. </w:t>
            </w:r>
          </w:p>
        </w:tc>
      </w:tr>
    </w:tbl>
    <w:p w:rsidR="00493016" w:rsidRDefault="00493016"/>
    <w:tbl>
      <w:tblPr>
        <w:tblStyle w:val="TableGrid"/>
        <w:tblpPr w:leftFromText="180" w:rightFromText="180" w:vertAnchor="text" w:tblpX="-743" w:tblpY="-392"/>
        <w:tblW w:w="10598" w:type="dxa"/>
        <w:tblLayout w:type="fixed"/>
        <w:tblLook w:val="04A0" w:firstRow="1" w:lastRow="0" w:firstColumn="1" w:lastColumn="0" w:noHBand="0" w:noVBand="1"/>
      </w:tblPr>
      <w:tblGrid>
        <w:gridCol w:w="10598"/>
      </w:tblGrid>
      <w:tr w:rsidR="00C97F04" w:rsidRPr="004F46DF" w:rsidTr="00493016">
        <w:tc>
          <w:tcPr>
            <w:tcW w:w="10598" w:type="dxa"/>
            <w:shd w:val="clear" w:color="auto" w:fill="808080" w:themeFill="background1" w:themeFillShade="80"/>
          </w:tcPr>
          <w:p w:rsidR="00C97F04" w:rsidRDefault="00C97F04" w:rsidP="00493016">
            <w:pPr>
              <w:jc w:val="center"/>
              <w:rPr>
                <w:color w:val="FFFFFF" w:themeColor="background1"/>
                <w:sz w:val="20"/>
                <w:szCs w:val="20"/>
              </w:rPr>
            </w:pPr>
          </w:p>
          <w:p w:rsidR="00C97F04" w:rsidRPr="00C97F04" w:rsidRDefault="00C97F04" w:rsidP="00493016">
            <w:pPr>
              <w:jc w:val="center"/>
              <w:rPr>
                <w:color w:val="FFFFFF" w:themeColor="background1"/>
                <w:sz w:val="20"/>
                <w:szCs w:val="20"/>
              </w:rPr>
            </w:pPr>
            <w:r w:rsidRPr="00C97F04">
              <w:rPr>
                <w:color w:val="FFFFFF" w:themeColor="background1"/>
                <w:sz w:val="20"/>
                <w:szCs w:val="20"/>
              </w:rPr>
              <w:t>Around the world in 80 Days</w:t>
            </w:r>
          </w:p>
          <w:p w:rsidR="00C97F04" w:rsidRPr="00C97F04" w:rsidRDefault="00C97F04" w:rsidP="00493016">
            <w:pPr>
              <w:pStyle w:val="ListParagraph"/>
              <w:rPr>
                <w:sz w:val="20"/>
                <w:szCs w:val="20"/>
              </w:rPr>
            </w:pPr>
          </w:p>
        </w:tc>
      </w:tr>
      <w:tr w:rsidR="00C97F04" w:rsidRPr="004F46DF" w:rsidTr="00493016">
        <w:tc>
          <w:tcPr>
            <w:tcW w:w="10598" w:type="dxa"/>
          </w:tcPr>
          <w:p w:rsidR="00C97F04" w:rsidRDefault="00C97F04" w:rsidP="00493016">
            <w:pPr>
              <w:pStyle w:val="ListParagraph"/>
              <w:numPr>
                <w:ilvl w:val="0"/>
                <w:numId w:val="5"/>
              </w:numPr>
              <w:rPr>
                <w:sz w:val="20"/>
                <w:szCs w:val="20"/>
              </w:rPr>
            </w:pPr>
            <w:r w:rsidRPr="00C97F04">
              <w:rPr>
                <w:sz w:val="20"/>
                <w:szCs w:val="20"/>
              </w:rPr>
              <w:t>Complete one of the activities relating to the country of the day.</w:t>
            </w:r>
          </w:p>
          <w:p w:rsidR="00C97F04" w:rsidRPr="00C97F04" w:rsidRDefault="00C97F04" w:rsidP="00493016">
            <w:pPr>
              <w:pStyle w:val="ListParagraph"/>
              <w:rPr>
                <w:sz w:val="20"/>
                <w:szCs w:val="20"/>
              </w:rPr>
            </w:pPr>
          </w:p>
        </w:tc>
      </w:tr>
    </w:tbl>
    <w:p w:rsidR="004F46DF" w:rsidRDefault="00C97F04">
      <w:r>
        <w:rPr>
          <w:noProof/>
          <w:lang w:eastAsia="en-GB"/>
        </w:rPr>
        <w:drawing>
          <wp:anchor distT="0" distB="0" distL="114300" distR="114300" simplePos="0" relativeHeight="251658240" behindDoc="0" locked="0" layoutInCell="1" allowOverlap="1">
            <wp:simplePos x="0" y="0"/>
            <wp:positionH relativeFrom="margin">
              <wp:posOffset>5901945</wp:posOffset>
            </wp:positionH>
            <wp:positionV relativeFrom="paragraph">
              <wp:posOffset>-717327</wp:posOffset>
            </wp:positionV>
            <wp:extent cx="332509" cy="8109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k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2509" cy="81099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51BA7698" wp14:editId="796479A9">
            <wp:simplePos x="0" y="0"/>
            <wp:positionH relativeFrom="margin">
              <wp:posOffset>5899150</wp:posOffset>
            </wp:positionH>
            <wp:positionV relativeFrom="paragraph">
              <wp:posOffset>-647073</wp:posOffset>
            </wp:positionV>
            <wp:extent cx="332509" cy="8109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kr.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32509" cy="810998"/>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9016"/>
      </w:tblGrid>
      <w:tr w:rsidR="004F46DF" w:rsidTr="00C97F04">
        <w:tc>
          <w:tcPr>
            <w:tcW w:w="9016" w:type="dxa"/>
            <w:shd w:val="clear" w:color="auto" w:fill="808080" w:themeFill="background1" w:themeFillShade="80"/>
          </w:tcPr>
          <w:p w:rsidR="004F46DF" w:rsidRDefault="004F46DF" w:rsidP="00C97F04">
            <w:pPr>
              <w:jc w:val="center"/>
            </w:pPr>
            <w:r w:rsidRPr="00C97F04">
              <w:rPr>
                <w:color w:val="FFFFFF" w:themeColor="background1"/>
              </w:rPr>
              <w:t>Learning project – to be done throughout the week</w:t>
            </w:r>
          </w:p>
        </w:tc>
      </w:tr>
      <w:tr w:rsidR="004F46DF" w:rsidRPr="00C97F04" w:rsidTr="004F46DF">
        <w:tc>
          <w:tcPr>
            <w:tcW w:w="9016" w:type="dxa"/>
          </w:tcPr>
          <w:p w:rsidR="00456841" w:rsidRPr="00456841" w:rsidRDefault="00456841" w:rsidP="00712238">
            <w:pPr>
              <w:jc w:val="center"/>
              <w:rPr>
                <w:sz w:val="20"/>
                <w:szCs w:val="20"/>
              </w:rPr>
            </w:pPr>
            <w:r w:rsidRPr="00456841">
              <w:rPr>
                <w:sz w:val="20"/>
                <w:szCs w:val="20"/>
              </w:rPr>
              <w:t xml:space="preserve">The project this week aims to provide opportunities for your child to learn more about the environment. Learning may focus on changes to different environments, the impact of humans on environments, climate change etc. </w:t>
            </w:r>
          </w:p>
          <w:p w:rsidR="00456841" w:rsidRPr="00456841" w:rsidRDefault="00456841" w:rsidP="00712238">
            <w:pPr>
              <w:jc w:val="center"/>
              <w:rPr>
                <w:sz w:val="20"/>
                <w:szCs w:val="20"/>
              </w:rPr>
            </w:pPr>
          </w:p>
          <w:p w:rsidR="00456841" w:rsidRDefault="00456841" w:rsidP="00712238">
            <w:pPr>
              <w:jc w:val="center"/>
              <w:rPr>
                <w:sz w:val="20"/>
                <w:szCs w:val="20"/>
              </w:rPr>
            </w:pPr>
            <w:r w:rsidRPr="00456841">
              <w:rPr>
                <w:b/>
                <w:sz w:val="20"/>
                <w:szCs w:val="20"/>
                <w:u w:val="single"/>
              </w:rPr>
              <w:t>Endangered Species</w:t>
            </w:r>
            <w:r w:rsidRPr="00456841">
              <w:rPr>
                <w:sz w:val="20"/>
                <w:szCs w:val="20"/>
              </w:rPr>
              <w:t xml:space="preserve">- The tiger, Amur leopard, orangutan,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456841" w:rsidRPr="00456841" w:rsidRDefault="00456841" w:rsidP="00712238">
            <w:pPr>
              <w:jc w:val="center"/>
              <w:rPr>
                <w:sz w:val="20"/>
                <w:szCs w:val="20"/>
              </w:rPr>
            </w:pPr>
          </w:p>
          <w:p w:rsidR="00456841" w:rsidRDefault="00456841" w:rsidP="00712238">
            <w:pPr>
              <w:jc w:val="center"/>
              <w:rPr>
                <w:sz w:val="20"/>
                <w:szCs w:val="20"/>
              </w:rPr>
            </w:pPr>
            <w:r w:rsidRPr="00456841">
              <w:rPr>
                <w:b/>
                <w:sz w:val="20"/>
                <w:szCs w:val="20"/>
                <w:u w:val="single"/>
              </w:rPr>
              <w:t>Upcycling, upcycling-</w:t>
            </w:r>
            <w:r w:rsidRPr="00456841">
              <w:rPr>
                <w:sz w:val="20"/>
                <w:szCs w:val="20"/>
              </w:rPr>
              <w:t xml:space="preserve"> 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rsidR="00456841" w:rsidRPr="00456841" w:rsidRDefault="00456841" w:rsidP="00712238">
            <w:pPr>
              <w:jc w:val="center"/>
              <w:rPr>
                <w:sz w:val="20"/>
                <w:szCs w:val="20"/>
              </w:rPr>
            </w:pPr>
          </w:p>
          <w:p w:rsidR="00456841" w:rsidRDefault="00456841" w:rsidP="00456841">
            <w:pPr>
              <w:rPr>
                <w:sz w:val="20"/>
                <w:szCs w:val="20"/>
              </w:rPr>
            </w:pPr>
            <w:r w:rsidRPr="00456841">
              <w:rPr>
                <w:b/>
                <w:sz w:val="20"/>
                <w:szCs w:val="20"/>
                <w:u w:val="single"/>
              </w:rPr>
              <w:t>Protecting our Oceans-</w:t>
            </w:r>
            <w:r w:rsidRPr="00456841">
              <w:rPr>
                <w:sz w:val="20"/>
                <w:szCs w:val="20"/>
              </w:rPr>
              <w:t xml:space="preserve"> Marine life faces a number of threats including plastic pollution, tourism, habitat destruction, ocean warming and overfishing. How can we make a difference now? Discuss this question with your child and ask them to sketch an image representing the impact society is having on today’s oceans using a drawing material material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456841" w:rsidRPr="00456841" w:rsidRDefault="00456841" w:rsidP="00456841">
            <w:pPr>
              <w:rPr>
                <w:sz w:val="20"/>
                <w:szCs w:val="20"/>
              </w:rPr>
            </w:pPr>
          </w:p>
          <w:p w:rsidR="00456841" w:rsidRDefault="00456841" w:rsidP="00456841">
            <w:pPr>
              <w:rPr>
                <w:sz w:val="20"/>
                <w:szCs w:val="20"/>
              </w:rPr>
            </w:pPr>
            <w:r w:rsidRPr="00456841">
              <w:rPr>
                <w:b/>
                <w:sz w:val="20"/>
                <w:szCs w:val="20"/>
                <w:u w:val="single"/>
              </w:rPr>
              <w:t>Do People Intentionally Damage an Area? -</w:t>
            </w:r>
            <w:r w:rsidRPr="00456841">
              <w:rPr>
                <w:sz w:val="20"/>
                <w:szCs w:val="20"/>
              </w:rP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rsidR="00456841" w:rsidRPr="00456841" w:rsidRDefault="00456841" w:rsidP="00456841">
            <w:pPr>
              <w:rPr>
                <w:sz w:val="20"/>
                <w:szCs w:val="20"/>
              </w:rPr>
            </w:pPr>
          </w:p>
          <w:p w:rsidR="00712238" w:rsidRDefault="00456841" w:rsidP="00456841">
            <w:pPr>
              <w:rPr>
                <w:sz w:val="20"/>
                <w:szCs w:val="20"/>
              </w:rPr>
            </w:pPr>
            <w:r w:rsidRPr="00456841">
              <w:rPr>
                <w:b/>
                <w:sz w:val="20"/>
                <w:szCs w:val="20"/>
                <w:u w:val="single"/>
              </w:rPr>
              <w:t>Air Quality Improvement -</w:t>
            </w:r>
            <w:r w:rsidRPr="00456841">
              <w:rPr>
                <w:sz w:val="20"/>
                <w:szCs w:val="20"/>
              </w:rPr>
              <w:t xml:space="preserve"> Air quality has been debated across the globe and many are concerned that pollution is making the quality of air poor in many c</w:t>
            </w:r>
            <w:r w:rsidR="0033332D">
              <w:rPr>
                <w:sz w:val="20"/>
                <w:szCs w:val="20"/>
              </w:rPr>
              <w:t>ountries. However, in Newcastle</w:t>
            </w:r>
            <w:r w:rsidRPr="00456841">
              <w:rPr>
                <w:sz w:val="20"/>
                <w:szCs w:val="20"/>
              </w:rPr>
              <w:t xml:space="preserve"> they are </w:t>
            </w:r>
            <w:r w:rsidR="0033332D">
              <w:rPr>
                <w:sz w:val="20"/>
                <w:szCs w:val="20"/>
              </w:rPr>
              <w:t>planning to introduce</w:t>
            </w:r>
            <w:r w:rsidRPr="00456841">
              <w:rPr>
                <w:sz w:val="20"/>
                <w:szCs w:val="20"/>
              </w:rPr>
              <w:t xml:space="preserve"> ‘Clean Air Zones’ from around July 2020. With this in mind, ask your child to create a set of questions that they could ask their parents, grandparents or other family members about ho</w:t>
            </w:r>
            <w:r w:rsidR="0033332D">
              <w:rPr>
                <w:sz w:val="20"/>
                <w:szCs w:val="20"/>
              </w:rPr>
              <w:t>w their local area of Newcastle</w:t>
            </w:r>
            <w:r w:rsidRPr="00456841">
              <w:rPr>
                <w:sz w:val="20"/>
                <w:szCs w:val="20"/>
              </w:rPr>
              <w:t xml:space="preserve"> has changed over time. Afterwards, they can int</w:t>
            </w:r>
            <w:bookmarkStart w:id="0" w:name="_GoBack"/>
            <w:bookmarkEnd w:id="0"/>
            <w:r w:rsidRPr="00456841">
              <w:rPr>
                <w:sz w:val="20"/>
                <w:szCs w:val="20"/>
              </w:rPr>
              <w:t>erview their family members and then make a video news report about what they have discovered.</w:t>
            </w:r>
          </w:p>
          <w:p w:rsidR="00234B95" w:rsidRPr="00456841" w:rsidRDefault="00234B95" w:rsidP="00456841">
            <w:pPr>
              <w:rPr>
                <w:sz w:val="20"/>
                <w:szCs w:val="20"/>
              </w:rPr>
            </w:pPr>
          </w:p>
          <w:p w:rsidR="00492687" w:rsidRPr="00456841" w:rsidRDefault="00492687" w:rsidP="00492687">
            <w:pPr>
              <w:pStyle w:val="ListParagraph"/>
              <w:jc w:val="center"/>
              <w:rPr>
                <w:b/>
                <w:sz w:val="20"/>
                <w:szCs w:val="20"/>
              </w:rPr>
            </w:pPr>
            <w:r w:rsidRPr="00456841">
              <w:rPr>
                <w:b/>
                <w:sz w:val="20"/>
                <w:szCs w:val="20"/>
              </w:rPr>
              <w:t>Please email Mr McGill or Mr Ridley on e-schools with any work you would like them to see from this section!</w:t>
            </w:r>
          </w:p>
          <w:p w:rsidR="00B12F70" w:rsidRPr="00456841" w:rsidRDefault="00B12F70" w:rsidP="00B12F70">
            <w:pPr>
              <w:ind w:left="360"/>
              <w:rPr>
                <w:b/>
                <w:sz w:val="20"/>
                <w:szCs w:val="20"/>
              </w:rPr>
            </w:pPr>
          </w:p>
        </w:tc>
      </w:tr>
      <w:tr w:rsidR="00B12F70" w:rsidRPr="00C97F04" w:rsidTr="004F46DF">
        <w:tc>
          <w:tcPr>
            <w:tcW w:w="9016" w:type="dxa"/>
          </w:tcPr>
          <w:p w:rsidR="00B12F70" w:rsidRPr="00C97F04" w:rsidRDefault="0072765E">
            <w:pPr>
              <w:rPr>
                <w:sz w:val="20"/>
                <w:szCs w:val="20"/>
              </w:rPr>
            </w:pPr>
            <w:r>
              <w:rPr>
                <w:sz w:val="24"/>
                <w:szCs w:val="20"/>
              </w:rPr>
              <w:t xml:space="preserve"> </w:t>
            </w:r>
            <w:r w:rsidR="00C97F04" w:rsidRPr="00C97F04">
              <w:rPr>
                <w:sz w:val="24"/>
                <w:szCs w:val="20"/>
              </w:rPr>
              <w:t>When you have completed a task you are proud of, send a photo to your teacher or ask a family member to post it on twitter #kibbyhomelearning  or #kibbyaroundtheworld</w:t>
            </w:r>
          </w:p>
        </w:tc>
      </w:tr>
    </w:tbl>
    <w:p w:rsidR="004F46DF" w:rsidRPr="00C97F04" w:rsidRDefault="004F46DF">
      <w:pPr>
        <w:rPr>
          <w:sz w:val="20"/>
          <w:szCs w:val="20"/>
        </w:rPr>
      </w:pPr>
    </w:p>
    <w:p w:rsidR="004F46DF" w:rsidRPr="00C97F04" w:rsidRDefault="004F46DF">
      <w:pPr>
        <w:rPr>
          <w:sz w:val="20"/>
          <w:szCs w:val="20"/>
        </w:rPr>
      </w:pPr>
    </w:p>
    <w:sectPr w:rsidR="004F46DF" w:rsidRPr="00C97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4B6" w:rsidRDefault="005A54B6" w:rsidP="00493016">
      <w:pPr>
        <w:spacing w:after="0" w:line="240" w:lineRule="auto"/>
      </w:pPr>
      <w:r>
        <w:separator/>
      </w:r>
    </w:p>
  </w:endnote>
  <w:endnote w:type="continuationSeparator" w:id="0">
    <w:p w:rsidR="005A54B6" w:rsidRDefault="005A54B6" w:rsidP="0049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4B6" w:rsidRDefault="005A54B6" w:rsidP="00493016">
      <w:pPr>
        <w:spacing w:after="0" w:line="240" w:lineRule="auto"/>
      </w:pPr>
      <w:r>
        <w:separator/>
      </w:r>
    </w:p>
  </w:footnote>
  <w:footnote w:type="continuationSeparator" w:id="0">
    <w:p w:rsidR="005A54B6" w:rsidRDefault="005A54B6" w:rsidP="00493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04B"/>
    <w:multiLevelType w:val="hybridMultilevel"/>
    <w:tmpl w:val="3356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359F"/>
    <w:multiLevelType w:val="hybridMultilevel"/>
    <w:tmpl w:val="FAA66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6960B8"/>
    <w:multiLevelType w:val="hybridMultilevel"/>
    <w:tmpl w:val="93A0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54F4E"/>
    <w:multiLevelType w:val="hybridMultilevel"/>
    <w:tmpl w:val="108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2E58EB"/>
    <w:multiLevelType w:val="hybridMultilevel"/>
    <w:tmpl w:val="A770E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E63114"/>
    <w:multiLevelType w:val="hybridMultilevel"/>
    <w:tmpl w:val="12583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E1224D"/>
    <w:multiLevelType w:val="hybridMultilevel"/>
    <w:tmpl w:val="AEC0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0FA"/>
    <w:rsid w:val="001209A6"/>
    <w:rsid w:val="001B2880"/>
    <w:rsid w:val="001F0CBA"/>
    <w:rsid w:val="00234B95"/>
    <w:rsid w:val="0024287E"/>
    <w:rsid w:val="00252757"/>
    <w:rsid w:val="002A50E0"/>
    <w:rsid w:val="002F2CE8"/>
    <w:rsid w:val="0033332D"/>
    <w:rsid w:val="00456841"/>
    <w:rsid w:val="00492687"/>
    <w:rsid w:val="00493016"/>
    <w:rsid w:val="004F46DF"/>
    <w:rsid w:val="0052408E"/>
    <w:rsid w:val="0056452C"/>
    <w:rsid w:val="005A54B6"/>
    <w:rsid w:val="00712238"/>
    <w:rsid w:val="0072765E"/>
    <w:rsid w:val="0076017D"/>
    <w:rsid w:val="008C3859"/>
    <w:rsid w:val="00AE13B1"/>
    <w:rsid w:val="00B12F70"/>
    <w:rsid w:val="00BC4E29"/>
    <w:rsid w:val="00C07137"/>
    <w:rsid w:val="00C97F04"/>
    <w:rsid w:val="00D37F3E"/>
    <w:rsid w:val="00D626E2"/>
    <w:rsid w:val="00D830FA"/>
    <w:rsid w:val="00ED5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56C0F"/>
  <w15:docId w15:val="{F3C60C89-F375-421C-8ECA-F443F5EE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30FA"/>
    <w:pPr>
      <w:ind w:left="720"/>
      <w:contextualSpacing/>
    </w:pPr>
  </w:style>
  <w:style w:type="character" w:styleId="Hyperlink">
    <w:name w:val="Hyperlink"/>
    <w:basedOn w:val="DefaultParagraphFont"/>
    <w:uiPriority w:val="99"/>
    <w:unhideWhenUsed/>
    <w:rsid w:val="00ED57F3"/>
    <w:rPr>
      <w:color w:val="0000FF"/>
      <w:u w:val="single"/>
    </w:rPr>
  </w:style>
  <w:style w:type="character" w:styleId="FollowedHyperlink">
    <w:name w:val="FollowedHyperlink"/>
    <w:basedOn w:val="DefaultParagraphFont"/>
    <w:uiPriority w:val="99"/>
    <w:semiHidden/>
    <w:unhideWhenUsed/>
    <w:rsid w:val="00AE13B1"/>
    <w:rPr>
      <w:color w:val="954F72" w:themeColor="followedHyperlink"/>
      <w:u w:val="single"/>
    </w:rPr>
  </w:style>
  <w:style w:type="paragraph" w:styleId="Header">
    <w:name w:val="header"/>
    <w:basedOn w:val="Normal"/>
    <w:link w:val="HeaderChar"/>
    <w:uiPriority w:val="99"/>
    <w:unhideWhenUsed/>
    <w:rsid w:val="0049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3016"/>
  </w:style>
  <w:style w:type="paragraph" w:styleId="Footer">
    <w:name w:val="footer"/>
    <w:basedOn w:val="Normal"/>
    <w:link w:val="FooterChar"/>
    <w:uiPriority w:val="99"/>
    <w:unhideWhenUsed/>
    <w:rsid w:val="0049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maths.co.uk/" TargetMode="External"/><Relationship Id="rId13" Type="http://schemas.openxmlformats.org/officeDocument/2006/relationships/hyperlink" Target="https://www.familyfriendpoems.com/poem/warned" TargetMode="External"/><Relationship Id="rId18" Type="http://schemas.openxmlformats.org/officeDocument/2006/relationships/hyperlink" Target="https://www.youtube.com/user/Devouefrenchbulldogs/video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hiterosemaths.com/homelearning/year-6/" TargetMode="External"/><Relationship Id="rId12" Type="http://schemas.openxmlformats.org/officeDocument/2006/relationships/hyperlink" Target="https://mathsframe.co.uk/en/resources/resource/486/Y6-Arithmetic-Practice" TargetMode="External"/><Relationship Id="rId17" Type="http://schemas.openxmlformats.org/officeDocument/2006/relationships/hyperlink" Target="https://spellingframe.co.uk/" TargetMode="External"/><Relationship Id="rId2" Type="http://schemas.openxmlformats.org/officeDocument/2006/relationships/styles" Target="styles.xml"/><Relationship Id="rId16" Type="http://schemas.openxmlformats.org/officeDocument/2006/relationships/hyperlink" Target="https://cdn.oxfordowl.co.uk/2019/08/29/13/56/09/5a42eb6a-f57f-4dc4-a66e-bd4c5e27e4b7/SpellingWordList_Y5-6.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cherled.com/iresources/decimals/comparedecimals/" TargetMode="External"/><Relationship Id="rId5" Type="http://schemas.openxmlformats.org/officeDocument/2006/relationships/footnotes" Target="footnotes.xml"/><Relationship Id="rId15" Type="http://schemas.openxmlformats.org/officeDocument/2006/relationships/hyperlink" Target="https://www.oxfordowl.co.uk/api/digital_books/20162.html" TargetMode="External"/><Relationship Id="rId10" Type="http://schemas.openxmlformats.org/officeDocument/2006/relationships/hyperlink" Target="https://www.topmarks.co.uk/maths-games/hit-the-button"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satsbootcamp.co.uk/" TargetMode="External"/><Relationship Id="rId14"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1C084C0A</Template>
  <TotalTime>1</TotalTime>
  <Pages>2</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Steel</dc:creator>
  <cp:lastModifiedBy>Matthew McGill</cp:lastModifiedBy>
  <cp:revision>4</cp:revision>
  <dcterms:created xsi:type="dcterms:W3CDTF">2020-05-10T10:16:00Z</dcterms:created>
  <dcterms:modified xsi:type="dcterms:W3CDTF">2020-05-10T10:26:00Z</dcterms:modified>
</cp:coreProperties>
</file>